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AC2397" w:rsidRPr="00ED4A76" w:rsidTr="008B4EA2">
        <w:tc>
          <w:tcPr>
            <w:tcW w:w="5040" w:type="dxa"/>
          </w:tcPr>
          <w:p w:rsidR="00AC2397" w:rsidRPr="004E55F9" w:rsidRDefault="00AC2397" w:rsidP="004E5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bookmarkEnd w:id="0"/>
          </w:p>
          <w:p w:rsidR="00AC2397" w:rsidRPr="00ED4A76" w:rsidRDefault="00AC2397" w:rsidP="00AC2397">
            <w:pPr>
              <w:rPr>
                <w:rFonts w:ascii="Effra" w:hAnsi="Effra" w:cs="Effra"/>
                <w:sz w:val="8"/>
                <w:szCs w:val="8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 xml:space="preserve">day 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/</w:t>
            </w:r>
            <w:r w:rsidRPr="00ED4A76">
              <w:rPr>
                <w:rFonts w:ascii="Effra" w:hAnsi="Effra" w:cs="Effra"/>
                <w:sz w:val="16"/>
                <w:szCs w:val="16"/>
              </w:rPr>
              <w:t xml:space="preserve">month 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/</w:t>
            </w:r>
            <w:r w:rsidRPr="00ED4A76">
              <w:rPr>
                <w:rFonts w:ascii="Effra" w:hAnsi="Effra" w:cs="Effra"/>
                <w:sz w:val="16"/>
                <w:szCs w:val="16"/>
              </w:rPr>
              <w:t>year</w:t>
            </w:r>
          </w:p>
          <w:p w:rsidR="00AC2397" w:rsidRPr="00ED4A76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b/>
                <w:bCs/>
                <w:i/>
                <w:iCs/>
                <w:sz w:val="16"/>
                <w:szCs w:val="16"/>
              </w:rPr>
            </w:pPr>
          </w:p>
          <w:p w:rsidR="00AC2397" w:rsidRPr="007E67A8" w:rsidRDefault="00AC2397" w:rsidP="00AC2397">
            <w:pPr>
              <w:pStyle w:val="Heading1"/>
              <w:rPr>
                <w:rFonts w:ascii="Effra" w:hAnsi="Effra" w:cs="Effra"/>
                <w:i w:val="0"/>
                <w:iCs w:val="0"/>
                <w:color w:val="001F33"/>
                <w:sz w:val="16"/>
                <w:szCs w:val="16"/>
              </w:rPr>
            </w:pPr>
            <w:r w:rsidRPr="007E67A8">
              <w:rPr>
                <w:rFonts w:ascii="Effra" w:hAnsi="Effra" w:cs="Effra"/>
                <w:i w:val="0"/>
                <w:iCs w:val="0"/>
                <w:color w:val="001F33"/>
                <w:sz w:val="16"/>
                <w:szCs w:val="16"/>
              </w:rPr>
              <w:t>MEMBER READINESS SIGN-OFF TEMPLATE</w:t>
            </w:r>
          </w:p>
          <w:p w:rsidR="00AC2397" w:rsidRPr="00ED4A76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b/>
                <w:bCs/>
                <w:sz w:val="16"/>
                <w:szCs w:val="16"/>
              </w:rPr>
            </w:pPr>
          </w:p>
          <w:p w:rsidR="00AC2397" w:rsidRPr="00ED4A76" w:rsidRDefault="00AC2397" w:rsidP="00067DC4">
            <w:pPr>
              <w:autoSpaceDE w:val="0"/>
              <w:autoSpaceDN w:val="0"/>
              <w:adjustRightInd w:val="0"/>
              <w:rPr>
                <w:rFonts w:ascii="Effra" w:hAnsi="Effra" w:cs="Effra"/>
                <w:b/>
                <w:bCs/>
                <w:sz w:val="16"/>
                <w:szCs w:val="16"/>
              </w:rPr>
            </w:pPr>
            <w:r w:rsidRPr="00ED4A76">
              <w:rPr>
                <w:rFonts w:ascii="Effra" w:hAnsi="Effra" w:cs="Effra"/>
                <w:b/>
                <w:bCs/>
                <w:sz w:val="16"/>
                <w:szCs w:val="16"/>
              </w:rPr>
              <w:t>Member Name</w:t>
            </w:r>
            <w:r w:rsidR="00593A80" w:rsidRPr="00ED4A76">
              <w:rPr>
                <w:rFonts w:ascii="Effra" w:hAnsi="Effra" w:cs="Effra"/>
                <w:b/>
                <w:bCs/>
                <w:sz w:val="16"/>
                <w:szCs w:val="16"/>
              </w:rPr>
              <w:t>: [</w:t>
            </w:r>
            <w:r w:rsidR="00067DC4" w:rsidRPr="00ED4A76">
              <w:rPr>
                <w:rFonts w:ascii="Effra" w:hAnsi="Effra" w:cs="Effra"/>
                <w:i/>
                <w:iCs/>
                <w:sz w:val="16"/>
                <w:szCs w:val="16"/>
                <w:rtl/>
              </w:rPr>
              <w:t>..............</w:t>
            </w:r>
            <w:r w:rsidRPr="00ED4A76">
              <w:rPr>
                <w:rFonts w:ascii="Effra" w:hAnsi="Effra" w:cs="Effra"/>
                <w:b/>
                <w:bCs/>
                <w:sz w:val="16"/>
                <w:szCs w:val="16"/>
              </w:rPr>
              <w:t>]</w:t>
            </w:r>
            <w:r w:rsidR="00567B88" w:rsidRPr="00ED4A76">
              <w:rPr>
                <w:rFonts w:ascii="Effra" w:hAnsi="Effra" w:cs="Effra"/>
                <w:b/>
                <w:bCs/>
                <w:sz w:val="16"/>
                <w:szCs w:val="16"/>
                <w:rtl/>
              </w:rPr>
              <w:t xml:space="preserve"> </w:t>
            </w:r>
            <w:r w:rsidR="00067DC4" w:rsidRPr="00ED4A76">
              <w:rPr>
                <w:rFonts w:ascii="Effra" w:hAnsi="Effra" w:cs="Effra"/>
                <w:sz w:val="16"/>
                <w:szCs w:val="16"/>
              </w:rPr>
              <w:t xml:space="preserve">[CMA </w:t>
            </w:r>
            <w:proofErr w:type="spellStart"/>
            <w:r w:rsidR="00067DC4" w:rsidRPr="00ED4A76">
              <w:rPr>
                <w:rFonts w:ascii="Effra" w:hAnsi="Effra" w:cs="Effra"/>
                <w:sz w:val="16"/>
                <w:szCs w:val="16"/>
              </w:rPr>
              <w:t>Auth</w:t>
            </w:r>
            <w:proofErr w:type="spellEnd"/>
            <w:r w:rsidR="00067DC4" w:rsidRPr="00ED4A76">
              <w:rPr>
                <w:rFonts w:ascii="Effra" w:hAnsi="Effra" w:cs="Effra"/>
                <w:sz w:val="16"/>
                <w:szCs w:val="16"/>
              </w:rPr>
              <w:t xml:space="preserve">\ </w:t>
            </w:r>
            <w:r w:rsidR="00067DC4" w:rsidRPr="00ED4A76">
              <w:rPr>
                <w:rFonts w:ascii="Effra" w:hAnsi="Effra" w:cs="Effra"/>
                <w:color w:val="000000"/>
                <w:sz w:val="16"/>
                <w:szCs w:val="16"/>
              </w:rPr>
              <w:t>SARIE</w:t>
            </w:r>
            <w:r w:rsidR="00567B88" w:rsidRPr="00ED4A76">
              <w:rPr>
                <w:rFonts w:ascii="Effra" w:hAnsi="Effra" w:cs="Effra"/>
                <w:sz w:val="16"/>
                <w:szCs w:val="16"/>
              </w:rPr>
              <w:t xml:space="preserve"> No. &amp; Date]</w:t>
            </w:r>
          </w:p>
          <w:p w:rsidR="00AC2397" w:rsidRPr="00ED4A76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</w:p>
          <w:p w:rsidR="00AC2397" w:rsidRPr="007E67A8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b/>
                <w:bCs/>
                <w:color w:val="7D2DEB"/>
                <w:sz w:val="16"/>
                <w:szCs w:val="16"/>
              </w:rPr>
            </w:pPr>
            <w:r w:rsidRPr="007E67A8">
              <w:rPr>
                <w:rFonts w:ascii="Effra" w:hAnsi="Effra" w:cs="Effra"/>
                <w:b/>
                <w:bCs/>
                <w:color w:val="7D2DEB"/>
                <w:sz w:val="16"/>
                <w:szCs w:val="16"/>
              </w:rPr>
              <w:t>Proof of Compliance:</w:t>
            </w:r>
          </w:p>
          <w:p w:rsidR="00AC2397" w:rsidRPr="00ED4A76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b/>
                <w:bCs/>
                <w:sz w:val="16"/>
                <w:szCs w:val="16"/>
              </w:rPr>
            </w:pPr>
          </w:p>
          <w:p w:rsidR="00AC2397" w:rsidRPr="00ED4A76" w:rsidRDefault="00F72E93" w:rsidP="00F72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Systems &amp; applications d</w:t>
            </w:r>
            <w:r w:rsidR="00AC2397" w:rsidRPr="00ED4A76">
              <w:rPr>
                <w:rFonts w:ascii="Effra" w:hAnsi="Effra" w:cs="Effra"/>
                <w:sz w:val="16"/>
                <w:szCs w:val="16"/>
              </w:rPr>
              <w:t xml:space="preserve">evelopment &amp; </w:t>
            </w:r>
            <w:r w:rsidRPr="00ED4A76">
              <w:rPr>
                <w:rFonts w:ascii="Effra" w:hAnsi="Effra" w:cs="Effra"/>
                <w:sz w:val="16"/>
                <w:szCs w:val="16"/>
              </w:rPr>
              <w:t>t</w:t>
            </w:r>
            <w:r w:rsidR="00AC2397" w:rsidRPr="00ED4A76">
              <w:rPr>
                <w:rFonts w:ascii="Effra" w:hAnsi="Effra" w:cs="Effra"/>
                <w:sz w:val="16"/>
                <w:szCs w:val="16"/>
              </w:rPr>
              <w:t>est</w:t>
            </w:r>
            <w:r w:rsidRPr="00ED4A76">
              <w:rPr>
                <w:rFonts w:ascii="Effra" w:hAnsi="Effra" w:cs="Effra"/>
                <w:sz w:val="16"/>
                <w:szCs w:val="16"/>
              </w:rPr>
              <w:t>s</w:t>
            </w:r>
            <w:r w:rsidR="00AC2397" w:rsidRPr="00ED4A76">
              <w:rPr>
                <w:rFonts w:ascii="Effra" w:hAnsi="Effra" w:cs="Effra"/>
                <w:sz w:val="16"/>
                <w:szCs w:val="16"/>
              </w:rPr>
              <w:t xml:space="preserve"> completed successfully.</w:t>
            </w:r>
          </w:p>
          <w:p w:rsidR="00AC2397" w:rsidRPr="00ED4A76" w:rsidRDefault="00AC2397" w:rsidP="008056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Awareness materials and sessions completed</w:t>
            </w:r>
            <w:r w:rsidR="00567B88" w:rsidRPr="00ED4A76">
              <w:rPr>
                <w:rFonts w:ascii="Effra" w:hAnsi="Effra" w:cs="Effra"/>
                <w:sz w:val="16"/>
                <w:szCs w:val="16"/>
              </w:rPr>
              <w:t xml:space="preserve"> </w:t>
            </w:r>
            <w:r w:rsidRPr="00ED4A76">
              <w:rPr>
                <w:rFonts w:ascii="Effra" w:hAnsi="Effra" w:cs="Effra"/>
                <w:sz w:val="16"/>
                <w:szCs w:val="16"/>
              </w:rPr>
              <w:t>(Internally &amp; Externally)</w:t>
            </w:r>
            <w:r w:rsidR="00567B88" w:rsidRPr="00ED4A76">
              <w:rPr>
                <w:rFonts w:ascii="Effra" w:hAnsi="Effra" w:cs="Effra"/>
                <w:sz w:val="16"/>
                <w:szCs w:val="16"/>
              </w:rPr>
              <w:t>.</w:t>
            </w:r>
          </w:p>
          <w:p w:rsidR="00AC2397" w:rsidRPr="00ED4A76" w:rsidRDefault="00AC2397" w:rsidP="008056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Clearing bank readiness</w:t>
            </w:r>
            <w:r w:rsidR="00567B88" w:rsidRPr="00ED4A76">
              <w:rPr>
                <w:rFonts w:ascii="Effra" w:hAnsi="Effra" w:cs="Effra"/>
                <w:sz w:val="16"/>
                <w:szCs w:val="16"/>
              </w:rPr>
              <w:t>.</w:t>
            </w:r>
          </w:p>
          <w:p w:rsidR="00AC2397" w:rsidRPr="00ED4A76" w:rsidRDefault="00AC2397" w:rsidP="008056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Forms &amp; Applications are ready</w:t>
            </w:r>
          </w:p>
          <w:p w:rsidR="00AC2397" w:rsidRPr="00ED4A76" w:rsidRDefault="00AC2397" w:rsidP="008056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Operationally ready to run the business</w:t>
            </w:r>
            <w:r w:rsidR="00567B88" w:rsidRPr="00ED4A76">
              <w:rPr>
                <w:rFonts w:ascii="Effra" w:hAnsi="Effra" w:cs="Effra"/>
                <w:sz w:val="16"/>
                <w:szCs w:val="16"/>
              </w:rPr>
              <w:t>.</w:t>
            </w:r>
          </w:p>
          <w:p w:rsidR="00567B88" w:rsidRPr="00ED4A76" w:rsidRDefault="00567B88" w:rsidP="008B4E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 xml:space="preserve">To comply with any further instructions by 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Edaa</w:t>
            </w:r>
            <w:r w:rsidRPr="00ED4A76">
              <w:rPr>
                <w:rFonts w:ascii="Effra" w:hAnsi="Effra" w:cs="Effra"/>
                <w:sz w:val="16"/>
                <w:szCs w:val="16"/>
              </w:rPr>
              <w:t>.</w:t>
            </w:r>
          </w:p>
          <w:p w:rsidR="00AC2397" w:rsidRPr="00ED4A76" w:rsidRDefault="00AC2397" w:rsidP="008056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Other, please specify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….</w:t>
            </w:r>
          </w:p>
          <w:p w:rsidR="00AC2397" w:rsidRPr="00ED4A76" w:rsidRDefault="00AC2397" w:rsidP="004E55F9">
            <w:p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</w:p>
          <w:p w:rsidR="00AC2397" w:rsidRPr="00ED4A76" w:rsidRDefault="00AC2397" w:rsidP="008B4EA2">
            <w:pPr>
              <w:autoSpaceDE w:val="0"/>
              <w:autoSpaceDN w:val="0"/>
              <w:adjustRightInd w:val="0"/>
              <w:rPr>
                <w:rFonts w:ascii="Effra" w:hAnsi="Effra" w:cs="Effra"/>
                <w:sz w:val="16"/>
                <w:szCs w:val="16"/>
              </w:rPr>
            </w:pPr>
            <w:r w:rsidRPr="00ED4A76">
              <w:rPr>
                <w:rFonts w:ascii="Effra" w:hAnsi="Effra" w:cs="Effra"/>
                <w:sz w:val="16"/>
                <w:szCs w:val="16"/>
              </w:rPr>
              <w:t>_____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_______________________________</w:t>
            </w:r>
            <w:r w:rsidRPr="00ED4A76">
              <w:rPr>
                <w:rFonts w:ascii="Effra" w:hAnsi="Effra" w:cs="Effra"/>
                <w:sz w:val="16"/>
                <w:szCs w:val="16"/>
              </w:rPr>
              <w:t>___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_____________________________</w:t>
            </w:r>
            <w:r w:rsidRPr="00ED4A76">
              <w:rPr>
                <w:rFonts w:ascii="Effra" w:hAnsi="Effra" w:cs="Effra"/>
                <w:sz w:val="16"/>
                <w:szCs w:val="16"/>
              </w:rPr>
              <w:t>_____________________</w:t>
            </w:r>
            <w:r w:rsidR="008B4EA2" w:rsidRPr="00ED4A76">
              <w:rPr>
                <w:rFonts w:ascii="Effra" w:hAnsi="Effra" w:cs="Effra"/>
                <w:sz w:val="16"/>
                <w:szCs w:val="16"/>
              </w:rPr>
              <w:t>___________________</w:t>
            </w:r>
          </w:p>
          <w:p w:rsidR="00AC2397" w:rsidRPr="004E55F9" w:rsidRDefault="00AC2397" w:rsidP="004E55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AC2397" w:rsidRPr="00AC2397" w:rsidRDefault="00AC2397" w:rsidP="004E55F9">
            <w:pPr>
              <w:autoSpaceDE w:val="0"/>
              <w:autoSpaceDN w:val="0"/>
              <w:adjustRightInd w:val="0"/>
            </w:pPr>
          </w:p>
        </w:tc>
        <w:tc>
          <w:tcPr>
            <w:tcW w:w="4770" w:type="dxa"/>
          </w:tcPr>
          <w:p w:rsidR="00AC2397" w:rsidRPr="00ED4A76" w:rsidRDefault="00AC2397" w:rsidP="00AC2397">
            <w:pPr>
              <w:rPr>
                <w:rFonts w:ascii="TheSansArabic Plain" w:hAnsi="TheSansArabic Plain" w:cs="TheSansArabic Plain"/>
                <w:sz w:val="16"/>
                <w:szCs w:val="16"/>
              </w:rPr>
            </w:pPr>
          </w:p>
          <w:p w:rsidR="00067DC4" w:rsidRPr="00ED4A76" w:rsidRDefault="00AC2397" w:rsidP="008B4EA2">
            <w:pPr>
              <w:bidi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يوم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</w:rPr>
              <w:t>/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شهر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</w:rPr>
              <w:t>/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سنة</w:t>
            </w:r>
          </w:p>
          <w:p w:rsidR="00067DC4" w:rsidRPr="00ED4A76" w:rsidRDefault="00067DC4" w:rsidP="00067DC4">
            <w:pPr>
              <w:jc w:val="right"/>
              <w:rPr>
                <w:rFonts w:ascii="TheSansArabic Plain" w:hAnsi="TheSansArabic Plain" w:cs="TheSansArabic Plain"/>
                <w:sz w:val="16"/>
                <w:szCs w:val="16"/>
              </w:rPr>
            </w:pPr>
          </w:p>
          <w:p w:rsidR="00AC2397" w:rsidRPr="00ED4A76" w:rsidRDefault="00AC2397" w:rsidP="00067DC4">
            <w:pPr>
              <w:jc w:val="right"/>
              <w:rPr>
                <w:rFonts w:ascii="TheSansArabic Plain" w:hAnsi="TheSansArabic Plain" w:cs="TheSansArabic Plain"/>
                <w:b/>
                <w:bCs/>
                <w:color w:val="00416A"/>
                <w:sz w:val="16"/>
                <w:szCs w:val="16"/>
              </w:rPr>
            </w:pPr>
            <w:r w:rsidRPr="007E67A8">
              <w:rPr>
                <w:rFonts w:ascii="TheSansArabic Plain" w:hAnsi="TheSansArabic Plain" w:cs="TheSansArabic Plain"/>
                <w:b/>
                <w:bCs/>
                <w:color w:val="001F33"/>
                <w:sz w:val="16"/>
                <w:szCs w:val="16"/>
                <w:rtl/>
              </w:rPr>
              <w:t xml:space="preserve">اقرار جاهزية </w:t>
            </w:r>
            <w:r w:rsidR="00EC7C23" w:rsidRPr="007E67A8">
              <w:rPr>
                <w:rFonts w:ascii="TheSansArabic Plain" w:hAnsi="TheSansArabic Plain" w:cs="TheSansArabic Plain"/>
                <w:b/>
                <w:bCs/>
                <w:color w:val="001F33"/>
                <w:sz w:val="16"/>
                <w:szCs w:val="16"/>
                <w:rtl/>
              </w:rPr>
              <w:t>عضو المركز</w:t>
            </w:r>
          </w:p>
          <w:p w:rsidR="00067DC4" w:rsidRPr="00ED4A76" w:rsidRDefault="00067DC4" w:rsidP="00067DC4">
            <w:pPr>
              <w:jc w:val="right"/>
              <w:rPr>
                <w:rFonts w:ascii="TheSansArabic Plain" w:hAnsi="TheSansArabic Plain" w:cs="TheSansArabic Plain"/>
                <w:b/>
                <w:bCs/>
                <w:sz w:val="16"/>
                <w:szCs w:val="16"/>
              </w:rPr>
            </w:pPr>
          </w:p>
          <w:p w:rsidR="00AC2397" w:rsidRPr="00ED4A76" w:rsidRDefault="00067DC4" w:rsidP="00067DC4">
            <w:pPr>
              <w:jc w:val="right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</w:t>
            </w:r>
            <w:r w:rsidR="00AC2397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(اسم </w:t>
            </w:r>
            <w:r w:rsidR="00EC7C23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عضو المركز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..........</w:t>
            </w:r>
            <w:r w:rsidR="00AC2397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)</w:t>
            </w:r>
            <w:r w:rsidR="00567B88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(ترخيص الهيئة</w:t>
            </w:r>
            <w:r w:rsidR="00EC7C23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/ رقم عضوية نظام سريع</w:t>
            </w:r>
            <w:r w:rsidR="00567B88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رقم وتاريخ)</w:t>
            </w:r>
          </w:p>
          <w:p w:rsidR="00067DC4" w:rsidRPr="00ED4A76" w:rsidRDefault="00067DC4" w:rsidP="004E55F9">
            <w:pPr>
              <w:bidi/>
              <w:rPr>
                <w:rFonts w:ascii="TheSansArabic Plain" w:hAnsi="TheSansArabic Plain" w:cs="TheSansArabic Plain"/>
                <w:sz w:val="16"/>
                <w:szCs w:val="16"/>
              </w:rPr>
            </w:pPr>
          </w:p>
          <w:p w:rsidR="00000BD9" w:rsidRPr="007E67A8" w:rsidRDefault="001A61E5" w:rsidP="00067DC4">
            <w:pPr>
              <w:bidi/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</w:rPr>
            </w:pPr>
            <w:r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>اقرار المط</w:t>
            </w:r>
            <w:r w:rsidR="00000BD9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>ا</w:t>
            </w:r>
            <w:r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>بقة</w:t>
            </w:r>
            <w:r w:rsidR="007B56EA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 xml:space="preserve"> </w:t>
            </w:r>
            <w:r w:rsidR="00067DC4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>والالتزام</w:t>
            </w:r>
            <w:r w:rsidR="00000BD9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>:</w:t>
            </w:r>
          </w:p>
          <w:p w:rsidR="008B4EA2" w:rsidRPr="00ED4A76" w:rsidRDefault="008B4EA2" w:rsidP="008B4EA2">
            <w:pPr>
              <w:bidi/>
              <w:rPr>
                <w:rFonts w:ascii="TheSansArabic Plain" w:hAnsi="TheSansArabic Plain" w:cs="TheSansArabic Plain"/>
                <w:b/>
                <w:bCs/>
                <w:sz w:val="16"/>
                <w:szCs w:val="16"/>
              </w:rPr>
            </w:pPr>
          </w:p>
          <w:p w:rsidR="00AC2397" w:rsidRPr="00ED4A76" w:rsidRDefault="00000BD9" w:rsidP="00F72E93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اكتمال اعمال التطوير </w:t>
            </w:r>
            <w:r w:rsidR="00067DC4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والاختبارات للأنظمة</w:t>
            </w:r>
            <w:r w:rsidR="00F72E93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</w:t>
            </w:r>
            <w:r w:rsidR="00067DC4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والتطبيقات بنجاح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.</w:t>
            </w:r>
          </w:p>
          <w:p w:rsidR="00000BD9" w:rsidRPr="00ED4A76" w:rsidRDefault="00000BD9" w:rsidP="00F72E93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تم </w:t>
            </w:r>
            <w:r w:rsidR="007B56EA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اعداد </w:t>
            </w:r>
            <w:r w:rsidR="00067DC4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وتوزيع النشرات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</w:t>
            </w:r>
            <w:r w:rsidR="007B56EA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التعريفية </w:t>
            </w:r>
            <w:r w:rsidR="00067DC4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للنظام،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داخلي</w:t>
            </w:r>
            <w:r w:rsidR="007B56EA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ا</w:t>
            </w:r>
            <w:r w:rsidR="0015026E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وخارجيا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.</w:t>
            </w:r>
          </w:p>
          <w:p w:rsidR="00000BD9" w:rsidRPr="00ED4A76" w:rsidRDefault="002C58D0" w:rsidP="00F72E93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جاهزية بنك المقاصة.</w:t>
            </w:r>
          </w:p>
          <w:p w:rsidR="002C58D0" w:rsidRPr="00ED4A76" w:rsidRDefault="002C58D0" w:rsidP="008B4EA2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جاهزية النماذج.</w:t>
            </w:r>
          </w:p>
          <w:p w:rsidR="002C58D0" w:rsidRPr="00ED4A76" w:rsidRDefault="0035664D" w:rsidP="00F72E93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الجاهزية الكاملة لأدارة عمليات الشركة.</w:t>
            </w:r>
          </w:p>
          <w:p w:rsidR="00567B88" w:rsidRPr="00ED4A76" w:rsidRDefault="00567B88" w:rsidP="008B4EA2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استيفاء اي تعليمات 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ومتطلبات اخرى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 xml:space="preserve"> تطلبها 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إيداع</w:t>
            </w: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.</w:t>
            </w:r>
          </w:p>
          <w:p w:rsidR="0035664D" w:rsidRPr="00ED4A76" w:rsidRDefault="0035664D" w:rsidP="00F72E93">
            <w:pPr>
              <w:numPr>
                <w:ilvl w:val="0"/>
                <w:numId w:val="3"/>
              </w:numPr>
              <w:bidi/>
              <w:spacing w:line="230" w:lineRule="auto"/>
              <w:ind w:left="778"/>
              <w:rPr>
                <w:rFonts w:ascii="TheSansArabic Plain" w:hAnsi="TheSansArabic Plain" w:cs="TheSansArabic Plain"/>
                <w:sz w:val="16"/>
                <w:szCs w:val="16"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  <w:rtl/>
              </w:rPr>
              <w:t>اخرى، يرجى التوضيح....</w:t>
            </w:r>
          </w:p>
          <w:p w:rsidR="008B4EA2" w:rsidRPr="00ED4A76" w:rsidRDefault="008B4EA2" w:rsidP="00805669">
            <w:pPr>
              <w:autoSpaceDE w:val="0"/>
              <w:autoSpaceDN w:val="0"/>
              <w:adjustRightInd w:val="0"/>
              <w:spacing w:line="40" w:lineRule="atLeast"/>
              <w:rPr>
                <w:rFonts w:ascii="TheSansArabic Plain" w:hAnsi="TheSansArabic Plain" w:cs="TheSansArabic Plain"/>
                <w:sz w:val="16"/>
                <w:szCs w:val="16"/>
              </w:rPr>
            </w:pPr>
          </w:p>
          <w:p w:rsidR="0035664D" w:rsidRPr="00ED4A76" w:rsidRDefault="0035664D" w:rsidP="008B4EA2">
            <w:pPr>
              <w:autoSpaceDE w:val="0"/>
              <w:autoSpaceDN w:val="0"/>
              <w:adjustRightInd w:val="0"/>
              <w:spacing w:line="40" w:lineRule="atLeast"/>
              <w:ind w:left="360"/>
              <w:rPr>
                <w:rFonts w:ascii="TheSansArabic Plain" w:hAnsi="TheSansArabic Plain" w:cs="TheSansArabic Plain"/>
                <w:sz w:val="16"/>
                <w:szCs w:val="16"/>
                <w:rtl/>
              </w:rPr>
            </w:pPr>
            <w:r w:rsidRPr="00ED4A76">
              <w:rPr>
                <w:rFonts w:ascii="TheSansArabic Plain" w:hAnsi="TheSansArabic Plain" w:cs="TheSansArabic Plain"/>
                <w:sz w:val="16"/>
                <w:szCs w:val="16"/>
              </w:rPr>
              <w:t>________________________________________________________________________________</w:t>
            </w:r>
            <w:r w:rsidR="008B4EA2" w:rsidRPr="00ED4A76">
              <w:rPr>
                <w:rFonts w:ascii="TheSansArabic Plain" w:hAnsi="TheSansArabic Plain" w:cs="TheSansArabic Plain"/>
                <w:sz w:val="16"/>
                <w:szCs w:val="16"/>
              </w:rPr>
              <w:t>_____________</w:t>
            </w:r>
          </w:p>
        </w:tc>
      </w:tr>
      <w:tr w:rsidR="00671475" w:rsidRPr="00AC2397" w:rsidTr="00ED4A76">
        <w:trPr>
          <w:trHeight w:val="4913"/>
        </w:trPr>
        <w:tc>
          <w:tcPr>
            <w:tcW w:w="9810" w:type="dxa"/>
            <w:gridSpan w:val="2"/>
          </w:tcPr>
          <w:p w:rsidR="00671475" w:rsidRPr="007E67A8" w:rsidRDefault="007E67A8" w:rsidP="007E67A8">
            <w:pPr>
              <w:tabs>
                <w:tab w:val="right" w:pos="9455"/>
              </w:tabs>
              <w:autoSpaceDE w:val="0"/>
              <w:autoSpaceDN w:val="0"/>
              <w:bidi/>
              <w:adjustRightInd w:val="0"/>
              <w:rPr>
                <w:rFonts w:ascii="Calibri" w:hAnsi="Calibri"/>
                <w:b/>
                <w:bCs/>
                <w:color w:val="7D2DEB"/>
              </w:rPr>
            </w:pPr>
            <w:r>
              <w:rPr>
                <w:rFonts w:ascii="TheSansArabic Plain" w:hAnsi="TheSansArabic Plain" w:cs="TheSansArabic Plain" w:hint="cs"/>
                <w:b/>
                <w:bCs/>
                <w:color w:val="7D2DEB"/>
                <w:sz w:val="16"/>
                <w:szCs w:val="16"/>
                <w:rtl/>
              </w:rPr>
              <w:t xml:space="preserve">  </w:t>
            </w:r>
            <w:proofErr w:type="gramStart"/>
            <w:r w:rsidR="00E83FF0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 xml:space="preserve">التوقيع:  </w:t>
            </w:r>
            <w:r w:rsidR="008B4EA2" w:rsidRPr="007E67A8"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heSansArabic Plain" w:hAnsi="TheSansArabic Plain" w:cs="TheSansArabic Plain"/>
                <w:b/>
                <w:bCs/>
                <w:color w:val="7D2DEB"/>
                <w:sz w:val="16"/>
                <w:szCs w:val="16"/>
                <w:rtl/>
              </w:rPr>
              <w:tab/>
            </w:r>
            <w:r w:rsidR="008B4EA2" w:rsidRPr="007E67A8">
              <w:rPr>
                <w:rFonts w:ascii="Effra" w:hAnsi="Effra" w:cs="Effra"/>
                <w:b/>
                <w:bCs/>
                <w:color w:val="7D2DEB"/>
                <w:sz w:val="20"/>
                <w:szCs w:val="20"/>
              </w:rPr>
              <w:t>:</w:t>
            </w:r>
            <w:r w:rsidR="008B4EA2" w:rsidRPr="007E67A8">
              <w:rPr>
                <w:rFonts w:ascii="Effra" w:hAnsi="Effra" w:cs="Effra"/>
                <w:b/>
                <w:bCs/>
                <w:color w:val="7D2DEB"/>
                <w:sz w:val="20"/>
                <w:szCs w:val="20"/>
                <w:rtl/>
              </w:rPr>
              <w:t xml:space="preserve"> </w:t>
            </w:r>
            <w:r w:rsidR="008B4EA2" w:rsidRPr="007E67A8">
              <w:rPr>
                <w:rFonts w:ascii="Effra" w:hAnsi="Effra" w:cs="Effra"/>
                <w:b/>
                <w:bCs/>
                <w:color w:val="7D2DEB"/>
                <w:sz w:val="16"/>
                <w:szCs w:val="16"/>
              </w:rPr>
              <w:t>Sign-Off</w:t>
            </w:r>
          </w:p>
          <w:p w:rsidR="008B4EA2" w:rsidRPr="008B756B" w:rsidRDefault="007E67A8" w:rsidP="00E83FF0">
            <w:pPr>
              <w:autoSpaceDE w:val="0"/>
              <w:autoSpaceDN w:val="0"/>
              <w:adjustRightInd w:val="0"/>
              <w:ind w:left="720"/>
              <w:jc w:val="right"/>
              <w:rPr>
                <w:rFonts w:ascii="Arial" w:hAnsi="Arial" w:cs="Akhbar MT"/>
                <w:color w:val="00B0F0"/>
                <w:sz w:val="30"/>
                <w:szCs w:val="30"/>
              </w:rPr>
            </w:pPr>
            <w:r w:rsidRPr="008B756B">
              <w:rPr>
                <w:rFonts w:ascii="Calibri" w:hAnsi="Calibri" w:cs="Arial"/>
                <w:noProof/>
                <w:color w:val="00B0F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124378</wp:posOffset>
                      </wp:positionH>
                      <wp:positionV relativeFrom="paragraph">
                        <wp:posOffset>56355</wp:posOffset>
                      </wp:positionV>
                      <wp:extent cx="2434660" cy="854075"/>
                      <wp:effectExtent l="0" t="0" r="22860" b="222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660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FF0" w:rsidRPr="008B756B" w:rsidRDefault="00E83FF0">
                                  <w:pPr>
                                    <w:rPr>
                                      <w:rFonts w:ascii="Effra" w:hAnsi="Effra" w:cs="Effra"/>
                                      <w:color w:val="00416A"/>
                                      <w:sz w:val="14"/>
                                      <w:szCs w:val="14"/>
                                    </w:rPr>
                                  </w:pPr>
                                  <w:r w:rsidRPr="008B756B">
                                    <w:rPr>
                                      <w:rFonts w:ascii="Effra" w:hAnsi="Effra" w:cs="Effra"/>
                                      <w:color w:val="00416A"/>
                                      <w:sz w:val="16"/>
                                      <w:szCs w:val="16"/>
                                    </w:rPr>
                                    <w:t>We hereby confirm our readiness to go live and launch our custody / settlement business on Edaa systems.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9.8pt;margin-top:4.45pt;width:191.7pt;height: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">
                      <v:textbox>
                        <w:txbxContent>
                          <w:p w:rsidR="00E83FF0" w:rsidRPr="008B756B" w:rsidRDefault="00E83FF0">
                            <w:pPr>
                              <w:rPr>
                                <w:rFonts w:ascii="Effra" w:hAnsi="Effra" w:cs="Effra"/>
                                <w:color w:val="00416A"/>
                                <w:sz w:val="14"/>
                                <w:szCs w:val="14"/>
                              </w:rPr>
                            </w:pPr>
                            <w:r w:rsidRPr="008B756B">
                              <w:rPr>
                                <w:rFonts w:ascii="Effra" w:hAnsi="Effra" w:cs="Effra"/>
                                <w:color w:val="00416A"/>
                                <w:sz w:val="16"/>
                                <w:szCs w:val="16"/>
                              </w:rPr>
                              <w:t>We hereby confirm our readiness to go live and launch our custody / settlement business on Edaa systems.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756B">
              <w:rPr>
                <w:rFonts w:ascii="Calibri" w:hAnsi="Calibri" w:cs="Arial"/>
                <w:noProof/>
                <w:color w:val="00B0F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3961492</wp:posOffset>
                      </wp:positionH>
                      <wp:positionV relativeFrom="paragraph">
                        <wp:posOffset>45136</wp:posOffset>
                      </wp:positionV>
                      <wp:extent cx="2083439" cy="845820"/>
                      <wp:effectExtent l="0" t="0" r="12065" b="1143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9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FF0" w:rsidRPr="008B756B" w:rsidRDefault="00E83FF0" w:rsidP="00E83FF0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rPr>
                                      <w:rFonts w:ascii="TheSansArabic Plain" w:hAnsi="TheSansArabic Plain" w:cs="TheSansArabic Plain"/>
                                      <w:color w:val="00416A"/>
                                      <w:sz w:val="16"/>
                                      <w:szCs w:val="16"/>
                                    </w:rPr>
                                  </w:pPr>
                                  <w:r w:rsidRPr="008B756B">
                                    <w:rPr>
                                      <w:rFonts w:ascii="TheSansArabic Plain" w:hAnsi="TheSansArabic Plain" w:cs="TheSansArabic Plain"/>
                                      <w:color w:val="00416A"/>
                                      <w:sz w:val="16"/>
                                      <w:szCs w:val="16"/>
                                      <w:rtl/>
                                    </w:rPr>
                                    <w:t>نقر ونؤكد جاهزية الشركة لمزاولة نشاط الحفظ / التسوية على انظمة إيداع.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311.95pt;margin-top:3.55pt;width:164.0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">
                      <v:textbox>
                        <w:txbxContent>
                          <w:p w:rsidR="00E83FF0" w:rsidRPr="008B756B" w:rsidRDefault="00E83FF0" w:rsidP="00E83FF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heSansArabic Plain" w:hAnsi="TheSansArabic Plain" w:cs="TheSansArabic Plain"/>
                                <w:color w:val="00416A"/>
                                <w:sz w:val="16"/>
                                <w:szCs w:val="16"/>
                              </w:rPr>
                            </w:pPr>
                            <w:r w:rsidRPr="008B756B">
                              <w:rPr>
                                <w:rFonts w:ascii="TheSansArabic Plain" w:hAnsi="TheSansArabic Plain" w:cs="TheSansArabic Plain"/>
                                <w:color w:val="00416A"/>
                                <w:sz w:val="16"/>
                                <w:szCs w:val="16"/>
                                <w:rtl/>
                              </w:rPr>
                              <w:t>نقر ونؤكد جاهزية الشركة لمزاولة نشاط الحفظ / التسوية على انظمة إيداع.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FF0" w:rsidRPr="008B756B">
              <w:rPr>
                <w:rFonts w:ascii="Arial" w:hAnsi="Arial" w:cs="Akhbar MT"/>
                <w:color w:val="00B0F0"/>
                <w:sz w:val="30"/>
                <w:szCs w:val="30"/>
              </w:rPr>
              <w:t xml:space="preserve"> </w:t>
            </w:r>
          </w:p>
          <w:p w:rsidR="00671475" w:rsidRPr="00CD622D" w:rsidRDefault="00671475" w:rsidP="00E83FF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Arial"/>
                <w:sz w:val="25"/>
                <w:szCs w:val="25"/>
              </w:rPr>
            </w:pPr>
            <w:r w:rsidRPr="00CD622D">
              <w:rPr>
                <w:rFonts w:ascii="Calibri" w:hAnsi="Calibri" w:cs="Arial"/>
                <w:sz w:val="25"/>
                <w:szCs w:val="25"/>
              </w:rPr>
              <w:t xml:space="preserve">   </w:t>
            </w:r>
          </w:p>
          <w:p w:rsidR="00671475" w:rsidRDefault="00671475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3FF0" w:rsidRDefault="00E83FF0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3FF0" w:rsidRPr="00671475" w:rsidRDefault="00E83FF0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1475" w:rsidRPr="00671475" w:rsidRDefault="00671475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1475" w:rsidRPr="00671475" w:rsidRDefault="00671475" w:rsidP="00E83F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475">
              <w:rPr>
                <w:rFonts w:ascii="Arial" w:hAnsi="Arial" w:cs="Arial"/>
              </w:rPr>
              <w:t xml:space="preserve">   _______________________________        </w:t>
            </w:r>
            <w:r w:rsidR="00E83FF0">
              <w:rPr>
                <w:rFonts w:ascii="Arial" w:hAnsi="Arial" w:cs="Arial"/>
              </w:rPr>
              <w:t xml:space="preserve">           </w:t>
            </w:r>
            <w:r w:rsidRPr="00671475">
              <w:rPr>
                <w:rFonts w:ascii="Arial" w:hAnsi="Arial" w:cs="Arial"/>
              </w:rPr>
              <w:t xml:space="preserve">   </w:t>
            </w:r>
            <w:r w:rsidR="00E83FF0">
              <w:rPr>
                <w:rFonts w:ascii="Arial" w:hAnsi="Arial" w:cs="Arial"/>
              </w:rPr>
              <w:t>_______</w:t>
            </w:r>
            <w:r w:rsidRPr="00671475">
              <w:rPr>
                <w:rFonts w:ascii="Arial" w:hAnsi="Arial" w:cs="Arial"/>
              </w:rPr>
              <w:t>__</w:t>
            </w:r>
            <w:r w:rsidR="00E83FF0">
              <w:rPr>
                <w:rFonts w:ascii="Arial" w:hAnsi="Arial" w:cs="Arial"/>
              </w:rPr>
              <w:t>_______</w:t>
            </w:r>
            <w:r w:rsidRPr="00671475">
              <w:rPr>
                <w:rFonts w:ascii="Arial" w:hAnsi="Arial" w:cs="Arial"/>
              </w:rPr>
              <w:t>____________</w:t>
            </w:r>
          </w:p>
          <w:p w:rsidR="00671475" w:rsidRPr="007E67A8" w:rsidRDefault="00671475" w:rsidP="00ED4A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1F33"/>
              </w:rPr>
            </w:pPr>
            <w:r w:rsidRPr="007E67A8">
              <w:rPr>
                <w:rFonts w:ascii="Arial" w:hAnsi="Arial" w:cs="Arial"/>
                <w:color w:val="001F33"/>
              </w:rPr>
              <w:t xml:space="preserve">   </w:t>
            </w:r>
            <w:r w:rsidRPr="007E67A8">
              <w:rPr>
                <w:rFonts w:ascii="Effra" w:hAnsi="Effra" w:cs="Effra"/>
                <w:color w:val="001F33"/>
                <w:sz w:val="16"/>
                <w:szCs w:val="16"/>
              </w:rPr>
              <w:t>Authorized Signature</w:t>
            </w:r>
            <w:r w:rsidRPr="007E67A8">
              <w:rPr>
                <w:rFonts w:ascii="Arial" w:hAnsi="Arial" w:cs="Arial"/>
                <w:color w:val="001F33"/>
                <w:sz w:val="16"/>
                <w:szCs w:val="16"/>
              </w:rPr>
              <w:t xml:space="preserve">          </w:t>
            </w:r>
            <w:r w:rsidR="007B56EA" w:rsidRPr="007E67A8">
              <w:rPr>
                <w:rFonts w:ascii="Arial" w:hAnsi="Arial" w:cs="Arial" w:hint="cs"/>
                <w:color w:val="001F33"/>
                <w:sz w:val="16"/>
                <w:szCs w:val="16"/>
                <w:rtl/>
              </w:rPr>
              <w:t xml:space="preserve">           </w:t>
            </w:r>
            <w:r w:rsidRPr="007E67A8">
              <w:rPr>
                <w:rFonts w:ascii="Arial" w:hAnsi="Arial" w:cs="Arial"/>
                <w:color w:val="001F33"/>
                <w:sz w:val="16"/>
                <w:szCs w:val="16"/>
              </w:rPr>
              <w:t xml:space="preserve"> </w:t>
            </w:r>
            <w:r w:rsidR="00A02555" w:rsidRPr="007E67A8">
              <w:rPr>
                <w:rFonts w:ascii="Arial" w:hAnsi="Arial" w:cs="Arial" w:hint="cs"/>
                <w:color w:val="001F33"/>
                <w:sz w:val="16"/>
                <w:szCs w:val="16"/>
                <w:rtl/>
              </w:rPr>
              <w:t xml:space="preserve"> </w:t>
            </w:r>
            <w:r w:rsidR="00A02555" w:rsidRPr="007E67A8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>التوقيع</w:t>
            </w:r>
            <w:r w:rsidRPr="007E67A8">
              <w:rPr>
                <w:rFonts w:ascii="Arial" w:hAnsi="Arial" w:cs="Arial"/>
                <w:color w:val="001F33"/>
              </w:rPr>
              <w:t xml:space="preserve">     </w:t>
            </w:r>
            <w:r w:rsidR="00ED4A76" w:rsidRPr="007E67A8">
              <w:rPr>
                <w:rFonts w:ascii="Arial" w:hAnsi="Arial" w:cs="Arial"/>
                <w:color w:val="001F33"/>
              </w:rPr>
              <w:t xml:space="preserve">                    </w:t>
            </w:r>
            <w:r w:rsidRPr="007E67A8">
              <w:rPr>
                <w:rFonts w:ascii="Arial" w:hAnsi="Arial" w:cs="Arial"/>
                <w:color w:val="001F33"/>
              </w:rPr>
              <w:t xml:space="preserve">         </w:t>
            </w:r>
            <w:r w:rsidR="00E83FF0" w:rsidRPr="007E67A8">
              <w:rPr>
                <w:rFonts w:ascii="Arial" w:hAnsi="Arial" w:cs="Arial"/>
                <w:color w:val="001F33"/>
              </w:rPr>
              <w:t xml:space="preserve">      </w:t>
            </w:r>
            <w:r w:rsidRPr="007E67A8">
              <w:rPr>
                <w:rFonts w:ascii="Arial" w:hAnsi="Arial" w:cs="Arial"/>
                <w:color w:val="001F33"/>
              </w:rPr>
              <w:t xml:space="preserve">    </w:t>
            </w:r>
            <w:r w:rsidRPr="007E67A8">
              <w:rPr>
                <w:rFonts w:ascii="Effra" w:hAnsi="Effra" w:cs="Effra"/>
                <w:color w:val="001F33"/>
                <w:sz w:val="16"/>
                <w:szCs w:val="16"/>
              </w:rPr>
              <w:t>Date</w:t>
            </w:r>
            <w:r w:rsidR="00A02555" w:rsidRPr="007E67A8">
              <w:rPr>
                <w:rFonts w:ascii="Effra" w:hAnsi="Effra" w:cs="Effra"/>
                <w:color w:val="001F33"/>
                <w:sz w:val="16"/>
                <w:szCs w:val="16"/>
              </w:rPr>
              <w:t xml:space="preserve"> </w:t>
            </w:r>
            <w:r w:rsidR="00A02555" w:rsidRPr="007E67A8">
              <w:rPr>
                <w:rFonts w:ascii="Arial" w:hAnsi="Arial" w:cs="Arial"/>
                <w:color w:val="001F33"/>
              </w:rPr>
              <w:t xml:space="preserve">      </w:t>
            </w:r>
            <w:r w:rsidR="00E83FF0" w:rsidRPr="007E67A8">
              <w:rPr>
                <w:rFonts w:ascii="Arial" w:hAnsi="Arial" w:cs="Arial"/>
                <w:color w:val="001F33"/>
              </w:rPr>
              <w:t xml:space="preserve">                       </w:t>
            </w:r>
            <w:r w:rsidR="00A02555" w:rsidRPr="007E67A8">
              <w:rPr>
                <w:rFonts w:ascii="Arial" w:hAnsi="Arial" w:cs="Arial"/>
                <w:color w:val="001F33"/>
              </w:rPr>
              <w:t xml:space="preserve"> </w:t>
            </w:r>
            <w:r w:rsidR="00E83FF0" w:rsidRPr="007E67A8">
              <w:rPr>
                <w:rFonts w:ascii="Arial" w:hAnsi="Arial" w:cs="Arial"/>
                <w:color w:val="001F33"/>
              </w:rPr>
              <w:t xml:space="preserve">  </w:t>
            </w:r>
            <w:r w:rsidR="00A02555" w:rsidRPr="007E67A8">
              <w:rPr>
                <w:rFonts w:ascii="Arial" w:hAnsi="Arial" w:cs="Arial"/>
                <w:color w:val="001F33"/>
              </w:rPr>
              <w:t xml:space="preserve">   </w:t>
            </w:r>
            <w:r w:rsidR="00A02555" w:rsidRPr="007E67A8">
              <w:rPr>
                <w:rFonts w:ascii="TheSansArabic Plain" w:hAnsi="TheSansArabic Plain" w:cs="TheSansArabic Plain"/>
                <w:color w:val="001F33"/>
                <w:sz w:val="16"/>
                <w:szCs w:val="16"/>
              </w:rPr>
              <w:t xml:space="preserve">  </w:t>
            </w:r>
            <w:r w:rsidR="00A02555" w:rsidRPr="007E67A8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 xml:space="preserve">  التاريخ</w:t>
            </w:r>
          </w:p>
          <w:p w:rsidR="00671475" w:rsidRPr="00671475" w:rsidRDefault="00671475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1475" w:rsidRPr="00671475" w:rsidRDefault="00671475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1475" w:rsidRPr="00671475" w:rsidRDefault="00671475" w:rsidP="00671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475">
              <w:rPr>
                <w:rFonts w:ascii="Arial" w:hAnsi="Arial" w:cs="Arial"/>
              </w:rPr>
              <w:t xml:space="preserve">   ______________________________</w:t>
            </w:r>
          </w:p>
          <w:p w:rsidR="00567B88" w:rsidRDefault="00671475" w:rsidP="00ED4A76">
            <w:pPr>
              <w:tabs>
                <w:tab w:val="left" w:pos="8425"/>
              </w:tabs>
              <w:autoSpaceDE w:val="0"/>
              <w:autoSpaceDN w:val="0"/>
              <w:adjustRightInd w:val="0"/>
              <w:jc w:val="right"/>
            </w:pPr>
            <w:r w:rsidRPr="007E67A8">
              <w:rPr>
                <w:rFonts w:ascii="Effra" w:hAnsi="Effra" w:cs="Effra"/>
                <w:color w:val="001F33"/>
                <w:sz w:val="16"/>
                <w:szCs w:val="16"/>
              </w:rPr>
              <w:t xml:space="preserve">   Name/Position</w:t>
            </w:r>
            <w:r w:rsidR="00A02555" w:rsidRPr="007E67A8">
              <w:rPr>
                <w:rFonts w:ascii="Arial" w:hAnsi="Arial" w:cs="Arial"/>
                <w:color w:val="001F33"/>
              </w:rPr>
              <w:t xml:space="preserve"> </w:t>
            </w:r>
            <w:r w:rsidR="00A02555" w:rsidRPr="007E67A8">
              <w:rPr>
                <w:rFonts w:ascii="Arial" w:hAnsi="Arial" w:cs="Arial" w:hint="cs"/>
                <w:color w:val="001F33"/>
                <w:rtl/>
              </w:rPr>
              <w:t xml:space="preserve"> </w:t>
            </w:r>
            <w:r w:rsidR="00A02555" w:rsidRPr="007E67A8">
              <w:rPr>
                <w:rFonts w:ascii="Arial" w:hAnsi="Arial" w:cs="Arial"/>
                <w:color w:val="001F33"/>
              </w:rPr>
              <w:t xml:space="preserve">                    </w:t>
            </w:r>
            <w:r w:rsidR="00ED4A76" w:rsidRPr="007E67A8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 xml:space="preserve">      </w:t>
            </w:r>
            <w:proofErr w:type="spellStart"/>
            <w:r w:rsidR="00A02555" w:rsidRPr="007E67A8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>الأسم</w:t>
            </w:r>
            <w:proofErr w:type="spellEnd"/>
            <w:r w:rsidR="00A02555" w:rsidRPr="007E67A8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>/الوظيفة</w:t>
            </w:r>
            <w:r w:rsidR="00A02555" w:rsidRPr="007E67A8">
              <w:rPr>
                <w:rFonts w:ascii="Arial" w:hAnsi="Arial" w:cs="Arial" w:hint="cs"/>
                <w:color w:val="001F33"/>
                <w:rtl/>
              </w:rPr>
              <w:t xml:space="preserve"> </w:t>
            </w:r>
            <w:r w:rsidRPr="007E67A8">
              <w:rPr>
                <w:rFonts w:ascii="Arial" w:hAnsi="Arial" w:cs="Arial"/>
                <w:color w:val="001F33"/>
              </w:rPr>
              <w:t xml:space="preserve">    </w:t>
            </w:r>
            <w:r w:rsidR="00ED4A76" w:rsidRPr="007E67A8">
              <w:rPr>
                <w:rFonts w:ascii="Arial" w:hAnsi="Arial" w:cs="Arial"/>
                <w:color w:val="001F33"/>
              </w:rPr>
              <w:t xml:space="preserve">       </w:t>
            </w:r>
            <w:r w:rsidRPr="007E67A8">
              <w:rPr>
                <w:rFonts w:ascii="Arial" w:hAnsi="Arial" w:cs="Arial"/>
                <w:color w:val="001F33"/>
              </w:rPr>
              <w:t xml:space="preserve">       </w:t>
            </w:r>
            <w:r w:rsidR="00A02555" w:rsidRPr="007E67A8">
              <w:rPr>
                <w:rFonts w:ascii="Arial" w:hAnsi="Arial" w:cs="Arial" w:hint="cs"/>
                <w:color w:val="001F33"/>
                <w:rtl/>
              </w:rPr>
              <w:t xml:space="preserve">  </w:t>
            </w:r>
            <w:r w:rsidR="00E83FF0" w:rsidRPr="007E67A8">
              <w:rPr>
                <w:rFonts w:ascii="Arial" w:hAnsi="Arial" w:cs="Arial"/>
                <w:color w:val="001F33"/>
              </w:rPr>
              <w:t xml:space="preserve">            </w:t>
            </w:r>
            <w:r w:rsidR="00A02555" w:rsidRPr="007E67A8">
              <w:rPr>
                <w:rFonts w:ascii="Arial" w:hAnsi="Arial" w:cs="Arial" w:hint="cs"/>
                <w:color w:val="001F33"/>
                <w:rtl/>
              </w:rPr>
              <w:t xml:space="preserve"> </w:t>
            </w:r>
            <w:r w:rsidR="00A02555" w:rsidRPr="007E67A8">
              <w:rPr>
                <w:rFonts w:ascii="Effra" w:hAnsi="Effra" w:cs="Effra" w:hint="cs"/>
                <w:color w:val="001F33"/>
                <w:sz w:val="16"/>
                <w:szCs w:val="16"/>
                <w:rtl/>
              </w:rPr>
              <w:t xml:space="preserve"> </w:t>
            </w:r>
            <w:r w:rsidRPr="007E67A8">
              <w:rPr>
                <w:rFonts w:ascii="Effra" w:hAnsi="Effra" w:cs="Effra"/>
                <w:color w:val="001F33"/>
                <w:sz w:val="16"/>
                <w:szCs w:val="16"/>
              </w:rPr>
              <w:t>Member STAMP</w:t>
            </w:r>
            <w:r w:rsidR="003F39B2" w:rsidRPr="007E67A8">
              <w:rPr>
                <w:i/>
                <w:iCs/>
                <w:color w:val="001F33"/>
              </w:rPr>
              <w:t xml:space="preserve">    </w:t>
            </w:r>
            <w:r w:rsidR="00ED4A76" w:rsidRPr="007E67A8">
              <w:rPr>
                <w:rFonts w:ascii="TheSansArabic Plain" w:hAnsi="TheSansArabic Plain" w:cs="TheSansArabic Plain"/>
                <w:color w:val="001F33"/>
                <w:sz w:val="16"/>
                <w:szCs w:val="16"/>
              </w:rPr>
              <w:t xml:space="preserve"> </w:t>
            </w:r>
            <w:r w:rsidR="00ED4A76" w:rsidRPr="007E67A8">
              <w:rPr>
                <w:rFonts w:ascii="TheSansArabic Plain" w:hAnsi="TheSansArabic Plain" w:cs="TheSansArabic Plain"/>
                <w:color w:val="001F33"/>
                <w:sz w:val="16"/>
                <w:szCs w:val="16"/>
                <w:rtl/>
              </w:rPr>
              <w:t xml:space="preserve">         ختم الشركة</w:t>
            </w:r>
            <w:r w:rsidR="00ED4A76" w:rsidRPr="007E67A8">
              <w:rPr>
                <w:rFonts w:ascii="TheSansArabic Plain" w:hAnsi="TheSansArabic Plain" w:cs="TheSansArabic Plain"/>
                <w:color w:val="001F33"/>
                <w:sz w:val="16"/>
                <w:szCs w:val="16"/>
              </w:rPr>
              <w:tab/>
            </w:r>
          </w:p>
        </w:tc>
      </w:tr>
    </w:tbl>
    <w:p w:rsidR="000E4E0D" w:rsidRDefault="000E4E0D" w:rsidP="00AC2397">
      <w:pPr>
        <w:rPr>
          <w:szCs w:val="20"/>
        </w:rPr>
      </w:pPr>
    </w:p>
    <w:p w:rsidR="008B4EA2" w:rsidRDefault="008B4EA2" w:rsidP="00AC2397">
      <w:pPr>
        <w:rPr>
          <w:szCs w:val="20"/>
        </w:rPr>
      </w:pPr>
    </w:p>
    <w:p w:rsidR="008B4EA2" w:rsidRDefault="008B4EA2" w:rsidP="00AC2397">
      <w:pPr>
        <w:rPr>
          <w:szCs w:val="20"/>
        </w:rPr>
      </w:pPr>
    </w:p>
    <w:p w:rsidR="008B4EA2" w:rsidRDefault="008B4EA2" w:rsidP="00AC2397">
      <w:pPr>
        <w:rPr>
          <w:szCs w:val="20"/>
        </w:rPr>
      </w:pPr>
    </w:p>
    <w:p w:rsidR="008B4EA2" w:rsidRPr="00ED4A76" w:rsidRDefault="007D01B9" w:rsidP="00AC2397">
      <w:pPr>
        <w:rPr>
          <w:color w:val="00416A"/>
          <w:szCs w:val="20"/>
        </w:rPr>
      </w:pPr>
      <w:r w:rsidRPr="00ED4A76">
        <w:rPr>
          <w:rFonts w:ascii="Calibri" w:hAnsi="Calibri" w:cs="Arial"/>
          <w:noProof/>
          <w:color w:val="00416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177165</wp:posOffset>
                </wp:positionV>
                <wp:extent cx="5794375" cy="1257935"/>
                <wp:effectExtent l="0" t="127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12579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B5B1" id="Rectangle 8" o:spid="_x0000_s1026" style="position:absolute;margin-left:-5.25pt;margin-top:13.95pt;width:456.25pt;height:9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" fillcolor="#ddd" stroked="f"/>
            </w:pict>
          </mc:Fallback>
        </mc:AlternateContent>
      </w:r>
    </w:p>
    <w:p w:rsidR="008B4EA2" w:rsidRPr="00ED4A76" w:rsidRDefault="007E67A8" w:rsidP="007E67A8">
      <w:pPr>
        <w:tabs>
          <w:tab w:val="left" w:pos="8100"/>
        </w:tabs>
        <w:autoSpaceDE w:val="0"/>
        <w:autoSpaceDN w:val="0"/>
        <w:adjustRightInd w:val="0"/>
        <w:rPr>
          <w:rFonts w:ascii="Calibri" w:hAnsi="Calibri"/>
          <w:b/>
          <w:bCs/>
          <w:color w:val="00416A"/>
        </w:rPr>
      </w:pPr>
      <w:r>
        <w:rPr>
          <w:rFonts w:ascii="Effra" w:hAnsi="Effra" w:cs="Effra"/>
          <w:color w:val="00416A"/>
          <w:sz w:val="16"/>
          <w:szCs w:val="16"/>
        </w:rPr>
        <w:lastRenderedPageBreak/>
        <w:t xml:space="preserve">  </w:t>
      </w:r>
      <w:r w:rsidR="008B4EA2" w:rsidRPr="00ED4A76">
        <w:rPr>
          <w:rFonts w:ascii="Effra" w:hAnsi="Effra" w:cs="Effra"/>
          <w:color w:val="00416A"/>
          <w:sz w:val="16"/>
          <w:szCs w:val="16"/>
        </w:rPr>
        <w:t>Sign-Off Section:</w:t>
      </w:r>
      <w:r w:rsidR="008B4EA2" w:rsidRPr="00ED4A76">
        <w:rPr>
          <w:rFonts w:ascii="TheSansArabic Plain" w:hAnsi="TheSansArabic Plain" w:cs="TheSansArabic Plain"/>
          <w:color w:val="00416A"/>
          <w:sz w:val="8"/>
          <w:szCs w:val="8"/>
          <w:rtl/>
        </w:rPr>
        <w:t xml:space="preserve"> </w:t>
      </w:r>
      <w:r>
        <w:rPr>
          <w:rFonts w:ascii="TheSansArabic Plain" w:hAnsi="TheSansArabic Plain" w:cs="TheSansArabic Plain"/>
          <w:color w:val="00416A"/>
          <w:sz w:val="8"/>
          <w:szCs w:val="8"/>
        </w:rPr>
        <w:tab/>
      </w:r>
      <w:r w:rsidR="008B4EA2" w:rsidRPr="00ED4A76">
        <w:rPr>
          <w:rFonts w:ascii="TheSansArabic Plain" w:hAnsi="TheSansArabic Plain" w:cs="TheSansArabic Plain"/>
          <w:color w:val="00416A"/>
          <w:sz w:val="16"/>
          <w:szCs w:val="16"/>
          <w:rtl/>
        </w:rPr>
        <w:t xml:space="preserve">التوقيع: </w:t>
      </w:r>
    </w:p>
    <w:p w:rsidR="008B4EA2" w:rsidRPr="00AC2397" w:rsidRDefault="008B4EA2" w:rsidP="00AC2397">
      <w:pPr>
        <w:rPr>
          <w:szCs w:val="20"/>
        </w:rPr>
      </w:pPr>
    </w:p>
    <w:sectPr w:rsidR="008B4EA2" w:rsidRPr="00AC2397" w:rsidSect="007E67A8">
      <w:headerReference w:type="default" r:id="rId8"/>
      <w:pgSz w:w="12240" w:h="15840"/>
      <w:pgMar w:top="162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BD" w:rsidRDefault="007408BD">
      <w:r>
        <w:separator/>
      </w:r>
    </w:p>
  </w:endnote>
  <w:endnote w:type="continuationSeparator" w:id="0">
    <w:p w:rsidR="007408BD" w:rsidRDefault="007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BD" w:rsidRDefault="007408BD">
      <w:r>
        <w:separator/>
      </w:r>
    </w:p>
  </w:footnote>
  <w:footnote w:type="continuationSeparator" w:id="0">
    <w:p w:rsidR="007408BD" w:rsidRDefault="0074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0D" w:rsidRPr="007D01B9" w:rsidRDefault="007E67A8" w:rsidP="007D01B9">
    <w:pPr>
      <w:pStyle w:val="Header"/>
      <w:tabs>
        <w:tab w:val="clear" w:pos="4320"/>
      </w:tabs>
      <w:rPr>
        <w:rFonts w:asciiTheme="minorBidi" w:hAnsiTheme="minorBidi" w:cstheme="minorBidi"/>
        <w:i/>
        <w:iCs/>
        <w:color w:val="001F33"/>
        <w:sz w:val="16"/>
        <w:szCs w:val="16"/>
      </w:rPr>
    </w:pPr>
    <w:r>
      <w:rPr>
        <w:rFonts w:asciiTheme="minorBidi" w:hAnsiTheme="minorBidi" w:cstheme="minorBidi"/>
        <w:noProof/>
        <w:color w:val="001F33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-311610</wp:posOffset>
          </wp:positionV>
          <wp:extent cx="1548130" cy="1015365"/>
          <wp:effectExtent l="0" t="0" r="0" b="0"/>
          <wp:wrapNone/>
          <wp:docPr id="16" name="Picture 16" descr="\\filesrv\sdc\Business Development\06_Shared Files\02_Templates &amp; Logs\Edaa_Logs\2021 Logo\RGB\WITH SUBLINE\EDAA_LOGO_SUBLINE_DA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rv\sdc\Business Development\06_Shared Files\02_Templates &amp; Logs\Edaa_Logs\2021 Logo\RGB\WITH SUBLINE\EDAA_LOGO_SUBLINE_DAR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1B9" w:rsidRPr="007D01B9">
      <w:rPr>
        <w:rFonts w:asciiTheme="minorBidi" w:hAnsiTheme="minorBidi" w:cstheme="minorBidi"/>
        <w:color w:val="001F33"/>
        <w:sz w:val="18"/>
        <w:szCs w:val="18"/>
      </w:rPr>
      <w:t>Member Logo</w:t>
    </w:r>
    <w:r w:rsidR="007D01B9">
      <w:rPr>
        <w:rFonts w:asciiTheme="minorBidi" w:hAnsiTheme="minorBidi" w:cstheme="minorBidi"/>
        <w:color w:val="001F3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DDF"/>
    <w:multiLevelType w:val="hybridMultilevel"/>
    <w:tmpl w:val="384882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5ED"/>
    <w:multiLevelType w:val="hybridMultilevel"/>
    <w:tmpl w:val="38488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41AC"/>
    <w:multiLevelType w:val="hybridMultilevel"/>
    <w:tmpl w:val="647AFA32"/>
    <w:lvl w:ilvl="0" w:tplc="0409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wBfQbJ0u9RTjKAuNTilU8K+I5uc9LMQ6m4TvEUPb8yVNiX4a5luuIR03pNiU15nriVt9vrzuKORvyVYZqRiAQ==" w:salt="WgewWqeJ3HDZxnlPY5Atlg==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B2"/>
    <w:rsid w:val="00000BD9"/>
    <w:rsid w:val="0004502A"/>
    <w:rsid w:val="00067619"/>
    <w:rsid w:val="00067DC4"/>
    <w:rsid w:val="000D1B4E"/>
    <w:rsid w:val="000E4E0D"/>
    <w:rsid w:val="001243C4"/>
    <w:rsid w:val="0015026E"/>
    <w:rsid w:val="001847C1"/>
    <w:rsid w:val="00197543"/>
    <w:rsid w:val="001A61E5"/>
    <w:rsid w:val="00221EF4"/>
    <w:rsid w:val="002655FF"/>
    <w:rsid w:val="00291EF2"/>
    <w:rsid w:val="00295C02"/>
    <w:rsid w:val="002C58D0"/>
    <w:rsid w:val="002E7678"/>
    <w:rsid w:val="0035664D"/>
    <w:rsid w:val="003634F8"/>
    <w:rsid w:val="003C3D3C"/>
    <w:rsid w:val="003F39B2"/>
    <w:rsid w:val="00417FD3"/>
    <w:rsid w:val="00446A57"/>
    <w:rsid w:val="00465C5F"/>
    <w:rsid w:val="004C38FE"/>
    <w:rsid w:val="004E55F9"/>
    <w:rsid w:val="00500FCA"/>
    <w:rsid w:val="00511362"/>
    <w:rsid w:val="0056303A"/>
    <w:rsid w:val="00567B88"/>
    <w:rsid w:val="00580ED5"/>
    <w:rsid w:val="00593A80"/>
    <w:rsid w:val="006042B4"/>
    <w:rsid w:val="00655E81"/>
    <w:rsid w:val="00671475"/>
    <w:rsid w:val="007408BD"/>
    <w:rsid w:val="007B56EA"/>
    <w:rsid w:val="007D01B9"/>
    <w:rsid w:val="007D1537"/>
    <w:rsid w:val="007E67A8"/>
    <w:rsid w:val="00805669"/>
    <w:rsid w:val="008B4EA2"/>
    <w:rsid w:val="008B756B"/>
    <w:rsid w:val="008D6838"/>
    <w:rsid w:val="00965E44"/>
    <w:rsid w:val="00A02555"/>
    <w:rsid w:val="00A409E5"/>
    <w:rsid w:val="00A970FF"/>
    <w:rsid w:val="00AC2397"/>
    <w:rsid w:val="00B61838"/>
    <w:rsid w:val="00BA591D"/>
    <w:rsid w:val="00BE7EEE"/>
    <w:rsid w:val="00BF6691"/>
    <w:rsid w:val="00C013E8"/>
    <w:rsid w:val="00CD622D"/>
    <w:rsid w:val="00CE793D"/>
    <w:rsid w:val="00DA6DD3"/>
    <w:rsid w:val="00DF422F"/>
    <w:rsid w:val="00E1421D"/>
    <w:rsid w:val="00E83FF0"/>
    <w:rsid w:val="00EC7C23"/>
    <w:rsid w:val="00ED4A76"/>
    <w:rsid w:val="00EE0695"/>
    <w:rsid w:val="00F179B2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299474A"/>
  <w15:chartTrackingRefBased/>
  <w15:docId w15:val="{B48D1A5D-C08D-42A6-970D-C7BEBF3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A457-FD68-4585-ABF8-958D84B3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READINESS SIGN-OFF TEMPLATE</vt:lpstr>
    </vt:vector>
  </TitlesOfParts>
  <Company>tadawul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READINESS SIGN-OFF TEMPLATE</dc:title>
  <dc:subject/>
  <dc:creator>Sulaiman.Haidri</dc:creator>
  <cp:keywords/>
  <dc:description/>
  <cp:lastModifiedBy>Noura A. Al Ghamdi</cp:lastModifiedBy>
  <cp:revision>7</cp:revision>
  <cp:lastPrinted>2007-07-03T08:01:00Z</cp:lastPrinted>
  <dcterms:created xsi:type="dcterms:W3CDTF">2021-09-15T05:36:00Z</dcterms:created>
  <dcterms:modified xsi:type="dcterms:W3CDTF">2021-09-15T08:53:00Z</dcterms:modified>
</cp:coreProperties>
</file>